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1C4" w:rsidRPr="00D841C4" w:rsidRDefault="00D841C4" w:rsidP="00D841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841C4">
        <w:rPr>
          <w:rFonts w:ascii="Times New Roman" w:hAnsi="Times New Roman" w:cs="Times New Roman"/>
          <w:sz w:val="24"/>
          <w:szCs w:val="24"/>
        </w:rPr>
        <w:t xml:space="preserve">Приложение 14 </w:t>
      </w:r>
    </w:p>
    <w:p w:rsidR="00D841C4" w:rsidRPr="00D841C4" w:rsidRDefault="00D841C4" w:rsidP="00D841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841C4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</w:t>
      </w:r>
    </w:p>
    <w:p w:rsidR="00D841C4" w:rsidRPr="00D841C4" w:rsidRDefault="00D841C4" w:rsidP="00D841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841C4">
        <w:rPr>
          <w:rFonts w:ascii="Times New Roman" w:hAnsi="Times New Roman" w:cs="Times New Roman"/>
          <w:sz w:val="24"/>
          <w:szCs w:val="24"/>
        </w:rPr>
        <w:t xml:space="preserve">сельского поселения «Нижняя Омра» от </w:t>
      </w:r>
      <w:r w:rsidR="00406D87">
        <w:rPr>
          <w:rFonts w:ascii="Times New Roman" w:hAnsi="Times New Roman" w:cs="Times New Roman"/>
          <w:sz w:val="24"/>
          <w:szCs w:val="24"/>
        </w:rPr>
        <w:t>09</w:t>
      </w:r>
      <w:r w:rsidRPr="00D841C4">
        <w:rPr>
          <w:rFonts w:ascii="Times New Roman" w:hAnsi="Times New Roman" w:cs="Times New Roman"/>
          <w:sz w:val="24"/>
          <w:szCs w:val="24"/>
        </w:rPr>
        <w:t>.0</w:t>
      </w:r>
      <w:r w:rsidR="00406D87">
        <w:rPr>
          <w:rFonts w:ascii="Times New Roman" w:hAnsi="Times New Roman" w:cs="Times New Roman"/>
          <w:sz w:val="24"/>
          <w:szCs w:val="24"/>
        </w:rPr>
        <w:t>1</w:t>
      </w:r>
      <w:r w:rsidRPr="00D841C4">
        <w:rPr>
          <w:rFonts w:ascii="Times New Roman" w:hAnsi="Times New Roman" w:cs="Times New Roman"/>
          <w:sz w:val="24"/>
          <w:szCs w:val="24"/>
        </w:rPr>
        <w:t>.201</w:t>
      </w:r>
      <w:r w:rsidR="00406D87">
        <w:rPr>
          <w:rFonts w:ascii="Times New Roman" w:hAnsi="Times New Roman" w:cs="Times New Roman"/>
          <w:sz w:val="24"/>
          <w:szCs w:val="24"/>
        </w:rPr>
        <w:t>8</w:t>
      </w:r>
      <w:r w:rsidRPr="00D841C4">
        <w:rPr>
          <w:rFonts w:ascii="Times New Roman" w:hAnsi="Times New Roman" w:cs="Times New Roman"/>
          <w:sz w:val="24"/>
          <w:szCs w:val="24"/>
        </w:rPr>
        <w:t>г. №</w:t>
      </w:r>
      <w:r w:rsidR="00406D87">
        <w:rPr>
          <w:rFonts w:ascii="Times New Roman" w:hAnsi="Times New Roman" w:cs="Times New Roman"/>
          <w:sz w:val="24"/>
          <w:szCs w:val="24"/>
        </w:rPr>
        <w:t>0</w:t>
      </w:r>
      <w:r w:rsidRPr="00D841C4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</w:p>
    <w:p w:rsidR="00D841C4" w:rsidRPr="00D841C4" w:rsidRDefault="00D841C4" w:rsidP="00D841C4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841C4" w:rsidRPr="00D841C4" w:rsidRDefault="00D841C4" w:rsidP="00D841C4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Положение о внутреннем финансовом контроле.</w:t>
      </w:r>
    </w:p>
    <w:p w:rsidR="00D841C4" w:rsidRPr="00D841C4" w:rsidRDefault="00D841C4" w:rsidP="00D841C4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1. Общие положения.</w:t>
      </w: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1.1. Настоящее положение разработано в соответствии с законодательством России (включая внутриведомственные нормативно-правовые акты) и уставом учреждения. Положение устанавливает единые цели, правила и принципы проведения внутреннего финансового контроля учреждения.</w:t>
      </w: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1.2. Внутренний финансовый контроль направлен на:</w:t>
      </w:r>
    </w:p>
    <w:p w:rsidR="00D841C4" w:rsidRPr="00D841C4" w:rsidRDefault="00D841C4" w:rsidP="00D841C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создание системы соблюдения законодательств России в сфере финансовой деятельности, внутренних процедур составления и исполнения плана финансово-хозяйственной деятельности;</w:t>
      </w:r>
    </w:p>
    <w:p w:rsidR="00D841C4" w:rsidRPr="00D841C4" w:rsidRDefault="00D841C4" w:rsidP="00D841C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повышение качества составления и достоверности бухгалтерской отчетности и ведения бухгалтерского учета;</w:t>
      </w:r>
    </w:p>
    <w:p w:rsidR="00D841C4" w:rsidRPr="00D841C4" w:rsidRDefault="00D841C4" w:rsidP="00D841C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повышение результативности использования субсидий, средств, полученных от платной деятельности.</w:t>
      </w: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1.3. Внутренний контроль в учреждении могут осуществлять:</w:t>
      </w:r>
    </w:p>
    <w:p w:rsidR="00D841C4" w:rsidRPr="00D841C4" w:rsidRDefault="00D841C4" w:rsidP="00D841C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создания приказом руководителя комиссия;</w:t>
      </w:r>
    </w:p>
    <w:p w:rsidR="00D841C4" w:rsidRPr="00D841C4" w:rsidRDefault="00D841C4" w:rsidP="00D841C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сторонние организации или внешние аудиторы, привлекаемые для целей проверки финансово-хозяйственной деятельности учреждения.</w:t>
      </w: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1.4. Целями внутреннего финансового контроля учреждения являются подтверждение достоверности бухгалтерского учета и отчетности учреждения и соблюдение действующего законодательства России, регулирующего порядок осуществления финансово-хозяйственной деятельности.</w:t>
      </w: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1.5. Основные задачи внутреннего контроля:</w:t>
      </w:r>
    </w:p>
    <w:p w:rsidR="00D841C4" w:rsidRPr="00D841C4" w:rsidRDefault="00D841C4" w:rsidP="00D841C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установление соответствия проводимых финансовых операций в части финансово- хозяйственной деятельности и их отражение в бухгалтерском учете и отчетности требованиям законодательствам;</w:t>
      </w:r>
    </w:p>
    <w:p w:rsidR="00D841C4" w:rsidRPr="00D841C4" w:rsidRDefault="00D841C4" w:rsidP="00D841C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установление соответствия осуществляемых операций регламентам, полномочиям сотрудников;</w:t>
      </w:r>
    </w:p>
    <w:p w:rsidR="00D841C4" w:rsidRPr="00D841C4" w:rsidRDefault="00D841C4" w:rsidP="00D841C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соблюдение установленных технологических процессов и операций при осуществлении деятельности;</w:t>
      </w:r>
    </w:p>
    <w:p w:rsidR="00D841C4" w:rsidRPr="00D841C4" w:rsidRDefault="00D841C4" w:rsidP="00D841C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анализ системы внутреннего контроля учреждения. Позволяющий выявить существенные аспекты, влияющие на ее эффективность.</w:t>
      </w: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1.6.Принципы внутреннего финансового контроля учреждения:</w:t>
      </w:r>
    </w:p>
    <w:p w:rsidR="00D841C4" w:rsidRPr="00D841C4" w:rsidRDefault="00D841C4" w:rsidP="00D841C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принцип законности. Неуклонное и точное соблюдение всеми субъектами внутреннего контроля норм и правил, установленных законодательством России;</w:t>
      </w:r>
    </w:p>
    <w:p w:rsidR="00D841C4" w:rsidRPr="00D841C4" w:rsidRDefault="00D841C4" w:rsidP="00D841C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 xml:space="preserve">принцип объективности. Внутренний контроль осуществляется с использованием фактических документальных данных в порядке, </w:t>
      </w:r>
      <w:r w:rsidRPr="00D841C4">
        <w:rPr>
          <w:rFonts w:ascii="Times New Roman" w:hAnsi="Times New Roman" w:cs="Times New Roman"/>
          <w:sz w:val="28"/>
          <w:szCs w:val="28"/>
        </w:rPr>
        <w:lastRenderedPageBreak/>
        <w:t>установленном законодательством России, путем применения методов, обеспечивающих получение полной и достоверной информации;</w:t>
      </w:r>
    </w:p>
    <w:p w:rsidR="00D841C4" w:rsidRPr="00D841C4" w:rsidRDefault="00D841C4" w:rsidP="00D841C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принцип независимости. Субъекты внутренне контроля при выполнении своих функциональных обязанностей независимы от объектов внутреннего контроля;</w:t>
      </w:r>
    </w:p>
    <w:p w:rsidR="00D841C4" w:rsidRPr="00D841C4" w:rsidRDefault="00D841C4" w:rsidP="00D841C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принцип системности.  Проведение контрольных мероприятий всех сторон деятельности объекта внутреннего контроля и его взаимосвязей в структуре управления;</w:t>
      </w:r>
    </w:p>
    <w:p w:rsidR="00D841C4" w:rsidRPr="00D841C4" w:rsidRDefault="00D841C4" w:rsidP="00D841C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принцип ответственности. Каждый субъект внутреннего контроля за ненадлежащее выполнение контрольных функций несет ответственность в соответствии с законодательством России.</w:t>
      </w: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41C4">
        <w:rPr>
          <w:rFonts w:ascii="Times New Roman" w:hAnsi="Times New Roman" w:cs="Times New Roman"/>
          <w:b/>
          <w:sz w:val="28"/>
          <w:szCs w:val="28"/>
        </w:rPr>
        <w:t>2. Система внутреннего контроля.</w:t>
      </w: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2.1. Система внутреннего контроля обеспечивает:</w:t>
      </w:r>
    </w:p>
    <w:p w:rsidR="00D841C4" w:rsidRPr="00D841C4" w:rsidRDefault="00D841C4" w:rsidP="00D841C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точность и полноту документации бухгалтерского учета;</w:t>
      </w:r>
    </w:p>
    <w:p w:rsidR="00D841C4" w:rsidRPr="00D841C4" w:rsidRDefault="00D841C4" w:rsidP="00D841C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соблюдение требований законодательства;</w:t>
      </w:r>
    </w:p>
    <w:p w:rsidR="00D841C4" w:rsidRPr="00D841C4" w:rsidRDefault="00D841C4" w:rsidP="00D841C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своевременность подготовки достоверной бухгалтерской отчетности;</w:t>
      </w:r>
    </w:p>
    <w:p w:rsidR="00D841C4" w:rsidRPr="00D841C4" w:rsidRDefault="00D841C4" w:rsidP="00D841C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предотвращение ошибок и искажений;</w:t>
      </w:r>
    </w:p>
    <w:p w:rsidR="00D841C4" w:rsidRPr="00D841C4" w:rsidRDefault="00D841C4" w:rsidP="00D841C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исполнение приказов и распоряжений руководителя учреждения;</w:t>
      </w:r>
    </w:p>
    <w:p w:rsidR="00D841C4" w:rsidRPr="00D841C4" w:rsidRDefault="00D841C4" w:rsidP="00D841C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выполнение планов финансово-хозяйственной деятельности учреждения;</w:t>
      </w:r>
    </w:p>
    <w:p w:rsidR="00D841C4" w:rsidRPr="00D841C4" w:rsidRDefault="00D841C4" w:rsidP="00D841C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сохранность имущества учреждения.</w:t>
      </w: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2.2. Система внутреннего контроля позволяет следить за эффективностью работы структурных подразделений, отделов, добросовестностью выполнения сотрудниками возложенных на них должностных обязанностей.</w:t>
      </w: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41C4">
        <w:rPr>
          <w:rFonts w:ascii="Times New Roman" w:hAnsi="Times New Roman" w:cs="Times New Roman"/>
          <w:b/>
          <w:sz w:val="28"/>
          <w:szCs w:val="28"/>
        </w:rPr>
        <w:t>3. Организация внутреннего финансового контроля.</w:t>
      </w: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3.1. Внутренний финансовый контроль в учреждении подразделяется на предварительный, текущий и последующий.</w:t>
      </w: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3.1.1.Предварительныцй контроль осуществляется до начала совершения хозяйственной операции. Позволяет определить, насколько целесообразной и правомерной будет та или иная операция.</w:t>
      </w: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Целью предварительного финансового контроля является предупреждение нарушений на стадии планирования расходов и заключения договоров.</w:t>
      </w: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Предварительный контроль осуществляют руководитель учреждения, его заместители, главный бухгалтер и сотрудники юридического  отдела.</w:t>
      </w: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Основными формами предварительного внутреннего финансового контроля являются:</w:t>
      </w:r>
    </w:p>
    <w:p w:rsidR="00D841C4" w:rsidRPr="00D841C4" w:rsidRDefault="00D841C4" w:rsidP="00D841C4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проверка финансово-плановых документов (расчетов потребности в денежных средствах, смет доходов и расходов и др.) главным бухгалтером (бухгалтером), их визирование, согласование и урегулирование разногласий;</w:t>
      </w:r>
    </w:p>
    <w:p w:rsidR="00D841C4" w:rsidRPr="00D841C4" w:rsidRDefault="00D841C4" w:rsidP="00D841C4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lastRenderedPageBreak/>
        <w:t>проверка и визирование проектов договоров специалистами юридической службы и главным бухгалтером (бухгалтером);</w:t>
      </w:r>
    </w:p>
    <w:p w:rsidR="00D841C4" w:rsidRPr="00D841C4" w:rsidRDefault="00D841C4" w:rsidP="00D841C4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предварительная экспертиза документов (решений), связанных с расходованием дене6жных и материальных средств, осуществляемая главным бухгалтером (бухгалтером), экспертами и другими уполномоченными должностными лицами.</w:t>
      </w: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3.1.2.Текущий контроль производится путем:</w:t>
      </w:r>
    </w:p>
    <w:p w:rsidR="00D841C4" w:rsidRPr="00D841C4" w:rsidRDefault="00D841C4" w:rsidP="00D841C4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проведения повседневного анализа соблюдения процедур исполнения плана финансово-хозяйственной деятельности;</w:t>
      </w:r>
    </w:p>
    <w:p w:rsidR="00D841C4" w:rsidRPr="00D841C4" w:rsidRDefault="00D841C4" w:rsidP="00D841C4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ведения бухгалтерского учета;</w:t>
      </w:r>
    </w:p>
    <w:p w:rsidR="00D841C4" w:rsidRPr="00D841C4" w:rsidRDefault="00D841C4" w:rsidP="00D841C4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осуществления мониторингов расходования целевых средств по назначению, оценки эффективности и результативности их расходования.</w:t>
      </w: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Формами текущего внутреннего финансового контроля являются:</w:t>
      </w:r>
    </w:p>
    <w:p w:rsidR="00D841C4" w:rsidRPr="00D841C4" w:rsidRDefault="00D841C4" w:rsidP="00D841C4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проверка расходных денежных документов до их оплаты (расчетно-платежных ведомостей, платежных поручения, счетов и т.п.). Фактом контроля является разрешение документов к оплате;</w:t>
      </w:r>
    </w:p>
    <w:p w:rsidR="00D841C4" w:rsidRPr="00D841C4" w:rsidRDefault="00D841C4" w:rsidP="00D841C4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проверка наличия денежных средств в кассе;</w:t>
      </w:r>
    </w:p>
    <w:p w:rsidR="00D841C4" w:rsidRPr="00D841C4" w:rsidRDefault="00D841C4" w:rsidP="00D841C4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проверка полноты оприходования полученных в банке наличных денежных средств;</w:t>
      </w:r>
    </w:p>
    <w:p w:rsidR="00D841C4" w:rsidRPr="00D841C4" w:rsidRDefault="00D841C4" w:rsidP="00D841C4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проверка у подотчетных лиц наличия получения под отчет наличных денежных средств и (или) оправдательных документов;</w:t>
      </w:r>
    </w:p>
    <w:p w:rsidR="00D841C4" w:rsidRPr="00D841C4" w:rsidRDefault="00D841C4" w:rsidP="00D841C4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контроль за взысканием дебиторской и погашением кредиторской задолженности;</w:t>
      </w:r>
    </w:p>
    <w:p w:rsidR="00D841C4" w:rsidRPr="00D841C4" w:rsidRDefault="00D841C4" w:rsidP="00D841C4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сверка аналитического учета с синтетическим (оборотная ведомость);</w:t>
      </w:r>
    </w:p>
    <w:p w:rsidR="00D841C4" w:rsidRPr="00D841C4" w:rsidRDefault="00D841C4" w:rsidP="00D841C4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проверка фактического наличия материальных средств.</w:t>
      </w: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Ведение текущего контроля осуществляется на постоянной основе специалистами финансового отдела и бухгалтерии.</w:t>
      </w: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3.1.3.Последующий контроль проводится по итогам совершения хозяйственных операций.</w:t>
      </w: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Осуществляется путем анализа и проверки бухгалтерской документации и отчетности, проведения инвентаризаций и иных необходимых процедур.</w:t>
      </w: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Целью последующего внутреннего  финансового контроля является обнаружение фактов незаконного, нецелесообразного расходования денежных и материальных средств и вскрытия причин нарушений.</w:t>
      </w: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Формами последующего внутреннего финансового контроля являются:</w:t>
      </w:r>
    </w:p>
    <w:p w:rsidR="00D841C4" w:rsidRPr="00D841C4" w:rsidRDefault="00D841C4" w:rsidP="00D841C4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инвентаризация;</w:t>
      </w:r>
    </w:p>
    <w:p w:rsidR="00D841C4" w:rsidRPr="00D841C4" w:rsidRDefault="00D841C4" w:rsidP="00D841C4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внезапная проверка кассы;</w:t>
      </w:r>
    </w:p>
    <w:p w:rsidR="00D841C4" w:rsidRPr="00D841C4" w:rsidRDefault="00D841C4" w:rsidP="00D841C4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проверка поступления, наличия и использования денежных средств в учреждении;</w:t>
      </w:r>
    </w:p>
    <w:p w:rsidR="00D841C4" w:rsidRPr="00D841C4" w:rsidRDefault="00D841C4" w:rsidP="00D841C4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документальные проверки финансово-хозяйственной деятельности учреждения и  его обособленных структурных подразделений.</w:t>
      </w: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Последующий контроль осуществляется путем проведения плановых и внеплановых проверок.</w:t>
      </w: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lastRenderedPageBreak/>
        <w:t>Плановые проверки проводятся с периодичностью, установленной графиком проведения внутренних проверок финансово-хозяйственной деятельности. График включает:</w:t>
      </w:r>
    </w:p>
    <w:p w:rsidR="00D841C4" w:rsidRPr="00D841C4" w:rsidRDefault="00D841C4" w:rsidP="00D841C4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объект проверки;</w:t>
      </w:r>
    </w:p>
    <w:p w:rsidR="00D841C4" w:rsidRPr="00D841C4" w:rsidRDefault="00D841C4" w:rsidP="00D841C4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период, за который проводится проверка;</w:t>
      </w:r>
    </w:p>
    <w:p w:rsidR="00D841C4" w:rsidRPr="00D841C4" w:rsidRDefault="00D841C4" w:rsidP="00D841C4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ответственных исполнителей.</w:t>
      </w: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Объектами плановой проверки являются:</w:t>
      </w:r>
    </w:p>
    <w:p w:rsidR="00D841C4" w:rsidRPr="00D841C4" w:rsidRDefault="00D841C4" w:rsidP="00D841C4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соблюдение законодательства России. Регулирующего порядок ведения бухгалтерского учета и норм учетной политики;</w:t>
      </w:r>
    </w:p>
    <w:p w:rsidR="00D841C4" w:rsidRPr="00D841C4" w:rsidRDefault="00D841C4" w:rsidP="00D841C4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правильность и своевременность отражения всех хозяйственных операций в  бухгалтерском учете;</w:t>
      </w:r>
    </w:p>
    <w:p w:rsidR="00D841C4" w:rsidRPr="00D841C4" w:rsidRDefault="00D841C4" w:rsidP="00D841C4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 xml:space="preserve"> полнота и правильность документального оформления операций;</w:t>
      </w:r>
    </w:p>
    <w:p w:rsidR="00D841C4" w:rsidRPr="00D841C4" w:rsidRDefault="00D841C4" w:rsidP="00D841C4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своевременность и полнота проведения инвентаризаций;</w:t>
      </w:r>
    </w:p>
    <w:p w:rsidR="00D841C4" w:rsidRPr="00D841C4" w:rsidRDefault="00D841C4" w:rsidP="00D841C4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достоверность отчетности.</w:t>
      </w: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В ходе проведения внеплановой проверки осуществляется контроль по вопросам, в  отношении которых есть информация о возможных нарушениях.</w:t>
      </w: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3.2.Лица, ответственные за проведение проверки, осуществляют анализ выявленных  нарушений, определяют их причины и разрабатывают предложения для принятия мер по их устранению и недопущению в дальнейшем.</w:t>
      </w: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Результаты проведения предварительного и текущего контроля оформляются в виде протоколов проведения внутренней проверки. К ним могут прилагаться перечень мероприятий по устранению недостатков и нарушений, если таковые были выявлены, а  также рекомендации по недопущению возможных ошибок.</w:t>
      </w: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3.3.Результаты проведения последующего контроля оформляются в виде акта. Акт проверки должен включать в себя следующие сведения:</w:t>
      </w:r>
    </w:p>
    <w:p w:rsidR="00D841C4" w:rsidRPr="00D841C4" w:rsidRDefault="00D841C4" w:rsidP="00D841C4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программа проверки (утверждается руководителем учреждения);</w:t>
      </w:r>
    </w:p>
    <w:p w:rsidR="00D841C4" w:rsidRPr="00D841C4" w:rsidRDefault="00D841C4" w:rsidP="00D841C4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характер и состояние систем бухгалтерского учета и отчетности, виды, методы и  приемы. Применяемые в процессе проведения контрольных мероприятий;</w:t>
      </w:r>
    </w:p>
    <w:p w:rsidR="00D841C4" w:rsidRPr="00D841C4" w:rsidRDefault="00D841C4" w:rsidP="00D841C4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анализ соблюдения законодательства России, регламентирующего порядок осуществления финансово-хозяйственной деятельности;</w:t>
      </w:r>
    </w:p>
    <w:p w:rsidR="00D841C4" w:rsidRPr="00D841C4" w:rsidRDefault="00D841C4" w:rsidP="00D841C4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выводы о результатах проведения контроля;</w:t>
      </w:r>
    </w:p>
    <w:p w:rsidR="00D841C4" w:rsidRPr="00D841C4" w:rsidRDefault="00D841C4" w:rsidP="00D841C4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описание принятых мер и перечень мероприятий по устранению недостатков и нарушений, выявленных в ходе последующего контроля, рекомендации по недопущению возможных ошибок.</w:t>
      </w: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Работники учреждения, допустившие недостатки, искажения и нарушения. В письменной форме представляют руководителю учреждения объяснения по вопросам, относящимся к результатам проведения контроля.</w:t>
      </w: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 xml:space="preserve">3.4.По результатам проведения проверки главным бухгалтером учреждения (лицом, уполномоченным руководителем учреждения) разрабатывается план мероприятий по устранению выявленных недостатков и нарушением с указанием сроков и ответственных лиц, который утверждается </w:t>
      </w:r>
      <w:r w:rsidRPr="00D841C4">
        <w:rPr>
          <w:rFonts w:ascii="Times New Roman" w:hAnsi="Times New Roman" w:cs="Times New Roman"/>
          <w:sz w:val="28"/>
          <w:szCs w:val="28"/>
        </w:rPr>
        <w:lastRenderedPageBreak/>
        <w:t>руководителем учреждения. По истечении установленного срока главный бухгалтер незамедлительно информирует руководителя учреждения о выполнении мероприятий или их неисполнении с указанием причин.</w:t>
      </w: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41C4">
        <w:rPr>
          <w:rFonts w:ascii="Times New Roman" w:hAnsi="Times New Roman" w:cs="Times New Roman"/>
          <w:b/>
          <w:sz w:val="28"/>
          <w:szCs w:val="28"/>
        </w:rPr>
        <w:t>4. Субъекты внутреннего контроля.</w:t>
      </w: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4.1.В систему субъектов внутреннего контроля входят:</w:t>
      </w:r>
    </w:p>
    <w:p w:rsidR="00D841C4" w:rsidRPr="00D841C4" w:rsidRDefault="00D841C4" w:rsidP="00D841C4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руководитель учреждения и его заместители;</w:t>
      </w:r>
    </w:p>
    <w:p w:rsidR="00D841C4" w:rsidRPr="00D841C4" w:rsidRDefault="00D841C4" w:rsidP="00D841C4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комиссия по внутреннему контролю;</w:t>
      </w:r>
    </w:p>
    <w:p w:rsidR="00D841C4" w:rsidRPr="00D841C4" w:rsidRDefault="00D841C4" w:rsidP="00D841C4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руководители и работники учреждения на всех уровнях;</w:t>
      </w:r>
    </w:p>
    <w:p w:rsidR="00D841C4" w:rsidRPr="00D841C4" w:rsidRDefault="00D841C4" w:rsidP="00D841C4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сторонние организации или внешние аудиторы, привлекаемые для целей проверки финансово-хозяйственной деятельности учреждения.</w:t>
      </w: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4.2. Разграничение полномочий и ответственности органов, задействованных в функционировании системы внутреннего контроля, определяется внутренними документами учреждения. В том числе положениями о соответствующих структурных подразделений, а также организационно-распорядительными документами учреждения и должностными инструкциями работников.</w:t>
      </w: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41C4">
        <w:rPr>
          <w:rFonts w:ascii="Times New Roman" w:hAnsi="Times New Roman" w:cs="Times New Roman"/>
          <w:b/>
          <w:sz w:val="28"/>
          <w:szCs w:val="28"/>
        </w:rPr>
        <w:t>5.Права комиссии по проведению внутренних проверок.</w:t>
      </w: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5.1. Для обеспечения эффективности внутреннего контроля комиссия по проведению внутренних проверок имеет право:</w:t>
      </w:r>
    </w:p>
    <w:p w:rsidR="00D841C4" w:rsidRPr="00D841C4" w:rsidRDefault="00D841C4" w:rsidP="00D841C4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проверять соответствие финансово-хозяйственных операций действующему законодательству;</w:t>
      </w:r>
    </w:p>
    <w:p w:rsidR="00D841C4" w:rsidRPr="00D841C4" w:rsidRDefault="00D841C4" w:rsidP="00D841C4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проверять правильность составления бухгалтерских документов и своевременного их отражения в учете;</w:t>
      </w:r>
    </w:p>
    <w:p w:rsidR="00D841C4" w:rsidRPr="00D841C4" w:rsidRDefault="00D841C4" w:rsidP="00D841C4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входить (с обязательным привлечением главного бухгалтера) в помещение проверяемого объекта, в помещении, используемые для хранения документов (архивы), наличных денег и ценностей, компьютерной обработки данных и хранения данных на машинных носителях;</w:t>
      </w:r>
    </w:p>
    <w:p w:rsidR="00D841C4" w:rsidRPr="00D841C4" w:rsidRDefault="00D841C4" w:rsidP="00D841C4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 xml:space="preserve">проверять наличие денежных средств, денежных документов и бланков строгой отчетности в кассе учреждения и подразделений, использующих наличные расчеты с населением и проверять правильность применения ККМ. При этом исключить из сроков, в которых такая проверка может быть проведена, период выплаты заработной платы; </w:t>
      </w:r>
    </w:p>
    <w:p w:rsidR="00D841C4" w:rsidRPr="00D841C4" w:rsidRDefault="00D841C4" w:rsidP="00D841C4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проверять все учетные бухгалтерские регистры;</w:t>
      </w:r>
    </w:p>
    <w:p w:rsidR="00D841C4" w:rsidRPr="00D841C4" w:rsidRDefault="00D841C4" w:rsidP="00D841C4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проверять планово-сметные документы;</w:t>
      </w:r>
    </w:p>
    <w:p w:rsidR="00D841C4" w:rsidRPr="00D841C4" w:rsidRDefault="00D841C4" w:rsidP="00D841C4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ознакомляться со всеми учредительными и распорядительными документами (приказами, распоряжениями, указаниями руководства учреждения), регулирующими финансово-хозяйственную деятельность;</w:t>
      </w:r>
    </w:p>
    <w:p w:rsidR="00D841C4" w:rsidRPr="00D841C4" w:rsidRDefault="00D841C4" w:rsidP="00D841C4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lastRenderedPageBreak/>
        <w:t>ознакомляться с перепиской подразделений с вышестоящими организациями, деловыми партнерами, другими юридическими, а также физическими лицами (жалобы и заявления);</w:t>
      </w:r>
    </w:p>
    <w:p w:rsidR="00D841C4" w:rsidRPr="00D841C4" w:rsidRDefault="00D841C4" w:rsidP="00D841C4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обследовать производственные и служебные помещения (при этом могут преследоваться цели, не связанные напрямую с финансовым состоянием подразделения, например, проверка противопожарного состояния помещения или оценка рациональности используемых технологических схем);</w:t>
      </w:r>
    </w:p>
    <w:p w:rsidR="00D841C4" w:rsidRPr="00D841C4" w:rsidRDefault="00D841C4" w:rsidP="00D841C4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проводить мероприятия научной организации труда (хронометраж, фотография рабочего времени, метод моментальной фотографии и т.п.) с целью оценки напряженности норм времени и норм выработки;</w:t>
      </w:r>
    </w:p>
    <w:p w:rsidR="00D841C4" w:rsidRPr="00D841C4" w:rsidRDefault="00D841C4" w:rsidP="00D841C4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проверять состояние и сохранность товарно-материальных ценностей у материально ответственных и подотчетных лиц;</w:t>
      </w:r>
    </w:p>
    <w:p w:rsidR="00D841C4" w:rsidRPr="00D841C4" w:rsidRDefault="00D841C4" w:rsidP="00D841C4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проверять состояние, наличие и эффективность использования объектов основных средств;</w:t>
      </w:r>
    </w:p>
    <w:p w:rsidR="00D841C4" w:rsidRPr="00D841C4" w:rsidRDefault="00D841C4" w:rsidP="00D841C4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проверять правильность оформления бухгалтерских операций, а также правильность начислений и своевременность уплаты налогов в бюджет и сборов в государственные внебюджетные фонды;</w:t>
      </w:r>
    </w:p>
    <w:p w:rsidR="00D841C4" w:rsidRPr="00D841C4" w:rsidRDefault="00D841C4" w:rsidP="00D841C4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требовать от руководителей структурных подразделений справки, расчеты и объяснения по проверяемым фактам хозяйственной деятельности;</w:t>
      </w:r>
    </w:p>
    <w:p w:rsidR="00D841C4" w:rsidRPr="00D841C4" w:rsidRDefault="00D841C4" w:rsidP="00D841C4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на иные действия, обусловленные спецификой деятельности комиссии и иными факторами.</w:t>
      </w: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b/>
          <w:sz w:val="28"/>
          <w:szCs w:val="28"/>
        </w:rPr>
        <w:t>6. Ответственность</w:t>
      </w:r>
      <w:r w:rsidRPr="00D841C4">
        <w:rPr>
          <w:rFonts w:ascii="Times New Roman" w:hAnsi="Times New Roman" w:cs="Times New Roman"/>
          <w:sz w:val="28"/>
          <w:szCs w:val="28"/>
        </w:rPr>
        <w:t>.</w:t>
      </w: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6.1.Субъекты внутреннего контроля в рамках их компетенции и в соответствии со своим функциональными обязанностями несут ответственность за разработку, документирование, внедрение, мониторинг и развитие внутреннего контроля во вверенных им сферах деятельности.</w:t>
      </w: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6.2. Ответственность за организацию и функционирование системы внутреннего контроля возлагается на главного бухгалтера.</w:t>
      </w: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6.3. Лица, допустившие недостатки, искажения и нарушения, несут дисциплинарную ответственность в соответствии с требованиями Трудового кодекса РФ.</w:t>
      </w: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b/>
          <w:sz w:val="28"/>
          <w:szCs w:val="28"/>
        </w:rPr>
        <w:t>7. Оценка состояния системы финансового контроля</w:t>
      </w:r>
      <w:r w:rsidRPr="00D841C4">
        <w:rPr>
          <w:rFonts w:ascii="Times New Roman" w:hAnsi="Times New Roman" w:cs="Times New Roman"/>
          <w:sz w:val="28"/>
          <w:szCs w:val="28"/>
        </w:rPr>
        <w:t>.</w:t>
      </w: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7.1. Оценка эффективности системы внутреннего контроля в учреждении осуществляется субъектами внутреннего контроля и рассматривается на специальных совещаниях, проводимых руководителем учреждения.</w:t>
      </w: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7.2. Непосредственная оценка адекватности, достаточности и эффективности системы внутреннего контроля, а также контроль за соблюдением процедур внутреннего контроля осуществляется комиссией по внутреннему контролю.</w:t>
      </w: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 xml:space="preserve">В рамках указанных полномочий комиссия по внутреннему контролю. Представляет руководителю учреждения результат эффективности </w:t>
      </w:r>
      <w:r w:rsidRPr="00D841C4">
        <w:rPr>
          <w:rFonts w:ascii="Times New Roman" w:hAnsi="Times New Roman" w:cs="Times New Roman"/>
          <w:sz w:val="28"/>
          <w:szCs w:val="28"/>
        </w:rPr>
        <w:lastRenderedPageBreak/>
        <w:t xml:space="preserve">действующих процедур внутреннего контроля и в случае </w:t>
      </w:r>
      <w:proofErr w:type="gramStart"/>
      <w:r w:rsidRPr="00D841C4">
        <w:rPr>
          <w:rFonts w:ascii="Times New Roman" w:hAnsi="Times New Roman" w:cs="Times New Roman"/>
          <w:sz w:val="28"/>
          <w:szCs w:val="28"/>
        </w:rPr>
        <w:t>необходимости</w:t>
      </w:r>
      <w:proofErr w:type="gramEnd"/>
      <w:r w:rsidRPr="00D841C4">
        <w:rPr>
          <w:rFonts w:ascii="Times New Roman" w:hAnsi="Times New Roman" w:cs="Times New Roman"/>
          <w:sz w:val="28"/>
          <w:szCs w:val="28"/>
        </w:rPr>
        <w:t xml:space="preserve"> разработанные совместно с главным бухгалтером предложения по их совершенствованию.</w:t>
      </w: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b/>
          <w:sz w:val="28"/>
          <w:szCs w:val="28"/>
        </w:rPr>
        <w:t>8. Заключительные положения</w:t>
      </w:r>
      <w:r w:rsidRPr="00D841C4">
        <w:rPr>
          <w:rFonts w:ascii="Times New Roman" w:hAnsi="Times New Roman" w:cs="Times New Roman"/>
          <w:sz w:val="28"/>
          <w:szCs w:val="28"/>
        </w:rPr>
        <w:t>.</w:t>
      </w: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8.1. Все изменения и дополнения к настоящему положению утверждаются руководителем учреждения.</w:t>
      </w: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8.2. Если в результате изменения действующего законодательства России отдельные статьи настоящего положения вступят с ним в противоречие, они утрачивают силу, преимущественную силу имеют положения действующего законодательства России.</w:t>
      </w: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841C4">
        <w:rPr>
          <w:rFonts w:ascii="Times New Roman" w:hAnsi="Times New Roman" w:cs="Times New Roman"/>
          <w:sz w:val="28"/>
          <w:szCs w:val="28"/>
        </w:rPr>
        <w:t>График проведения внутренних проверок финансово-хозяйственной деятельности.</w:t>
      </w: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2"/>
        <w:gridCol w:w="2552"/>
        <w:gridCol w:w="2042"/>
        <w:gridCol w:w="1702"/>
        <w:gridCol w:w="2723"/>
      </w:tblGrid>
      <w:tr w:rsidR="00D841C4" w:rsidRPr="00D841C4" w:rsidTr="00462827">
        <w:tc>
          <w:tcPr>
            <w:tcW w:w="675" w:type="dxa"/>
          </w:tcPr>
          <w:p w:rsidR="00D841C4" w:rsidRPr="00D841C4" w:rsidRDefault="00D841C4" w:rsidP="0046282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1C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153" w:type="dxa"/>
          </w:tcPr>
          <w:p w:rsidR="00D841C4" w:rsidRPr="00D841C4" w:rsidRDefault="00D841C4" w:rsidP="0046282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1C4">
              <w:rPr>
                <w:rFonts w:ascii="Times New Roman" w:hAnsi="Times New Roman" w:cs="Times New Roman"/>
                <w:sz w:val="28"/>
                <w:szCs w:val="28"/>
              </w:rPr>
              <w:t>Объект проверки</w:t>
            </w:r>
          </w:p>
        </w:tc>
        <w:tc>
          <w:tcPr>
            <w:tcW w:w="1914" w:type="dxa"/>
          </w:tcPr>
          <w:p w:rsidR="00D841C4" w:rsidRPr="00D841C4" w:rsidRDefault="00D841C4" w:rsidP="0046282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1C4">
              <w:rPr>
                <w:rFonts w:ascii="Times New Roman" w:hAnsi="Times New Roman" w:cs="Times New Roman"/>
                <w:sz w:val="28"/>
                <w:szCs w:val="28"/>
              </w:rPr>
              <w:t>Срок проведения проверки</w:t>
            </w:r>
          </w:p>
        </w:tc>
        <w:tc>
          <w:tcPr>
            <w:tcW w:w="1914" w:type="dxa"/>
          </w:tcPr>
          <w:p w:rsidR="00D841C4" w:rsidRPr="00D841C4" w:rsidRDefault="00D841C4" w:rsidP="0046282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1C4">
              <w:rPr>
                <w:rFonts w:ascii="Times New Roman" w:hAnsi="Times New Roman" w:cs="Times New Roman"/>
                <w:sz w:val="28"/>
                <w:szCs w:val="28"/>
              </w:rPr>
              <w:t>Период, за который проводится проверка</w:t>
            </w:r>
          </w:p>
        </w:tc>
        <w:tc>
          <w:tcPr>
            <w:tcW w:w="1915" w:type="dxa"/>
          </w:tcPr>
          <w:p w:rsidR="00D841C4" w:rsidRPr="00D841C4" w:rsidRDefault="00D841C4" w:rsidP="0046282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1C4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</w:tr>
      <w:tr w:rsidR="00D841C4" w:rsidRPr="00D841C4" w:rsidTr="00462827">
        <w:tc>
          <w:tcPr>
            <w:tcW w:w="675" w:type="dxa"/>
          </w:tcPr>
          <w:p w:rsidR="00D841C4" w:rsidRPr="00D841C4" w:rsidRDefault="00D841C4" w:rsidP="0046282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1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3" w:type="dxa"/>
          </w:tcPr>
          <w:p w:rsidR="00D841C4" w:rsidRPr="00D841C4" w:rsidRDefault="00D841C4" w:rsidP="0046282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1C4">
              <w:rPr>
                <w:rFonts w:ascii="Times New Roman" w:hAnsi="Times New Roman" w:cs="Times New Roman"/>
                <w:sz w:val="28"/>
                <w:szCs w:val="28"/>
              </w:rPr>
              <w:t>Ревизия кассы, соблюдение  порядка ведения кассовых операций. Проверка наличия. Выдачи и  списания бланков строгой отчетности</w:t>
            </w:r>
          </w:p>
        </w:tc>
        <w:tc>
          <w:tcPr>
            <w:tcW w:w="1914" w:type="dxa"/>
          </w:tcPr>
          <w:p w:rsidR="00D841C4" w:rsidRPr="00D841C4" w:rsidRDefault="00D841C4" w:rsidP="0046282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1C4">
              <w:rPr>
                <w:rFonts w:ascii="Times New Roman" w:hAnsi="Times New Roman" w:cs="Times New Roman"/>
                <w:sz w:val="28"/>
                <w:szCs w:val="28"/>
              </w:rPr>
              <w:t>Ежеквартально на последний день отчетного квартала</w:t>
            </w:r>
          </w:p>
        </w:tc>
        <w:tc>
          <w:tcPr>
            <w:tcW w:w="1914" w:type="dxa"/>
          </w:tcPr>
          <w:p w:rsidR="00D841C4" w:rsidRPr="00D841C4" w:rsidRDefault="00D841C4" w:rsidP="0046282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1C4"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</w:tc>
        <w:tc>
          <w:tcPr>
            <w:tcW w:w="1915" w:type="dxa"/>
          </w:tcPr>
          <w:p w:rsidR="00D841C4" w:rsidRPr="00D841C4" w:rsidRDefault="00D841C4" w:rsidP="0046282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1C4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</w:tr>
      <w:tr w:rsidR="00D841C4" w:rsidRPr="00D841C4" w:rsidTr="00462827">
        <w:tc>
          <w:tcPr>
            <w:tcW w:w="675" w:type="dxa"/>
          </w:tcPr>
          <w:p w:rsidR="00D841C4" w:rsidRPr="00D841C4" w:rsidRDefault="00D841C4" w:rsidP="0046282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1C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53" w:type="dxa"/>
          </w:tcPr>
          <w:p w:rsidR="00D841C4" w:rsidRPr="00D841C4" w:rsidRDefault="00D841C4" w:rsidP="0046282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1C4">
              <w:rPr>
                <w:rFonts w:ascii="Times New Roman" w:hAnsi="Times New Roman" w:cs="Times New Roman"/>
                <w:sz w:val="28"/>
                <w:szCs w:val="28"/>
              </w:rPr>
              <w:t>Проверка соблюдения лимита денежных средств в кассе</w:t>
            </w:r>
          </w:p>
          <w:p w:rsidR="00D841C4" w:rsidRPr="00D841C4" w:rsidRDefault="00D841C4" w:rsidP="0046282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D841C4" w:rsidRPr="00D841C4" w:rsidRDefault="00D841C4" w:rsidP="0046282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1C4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  <w:tc>
          <w:tcPr>
            <w:tcW w:w="1914" w:type="dxa"/>
          </w:tcPr>
          <w:p w:rsidR="00D841C4" w:rsidRPr="00D841C4" w:rsidRDefault="00D841C4" w:rsidP="0046282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1C4">
              <w:rPr>
                <w:rFonts w:ascii="Times New Roman" w:hAnsi="Times New Roman" w:cs="Times New Roman"/>
                <w:sz w:val="28"/>
                <w:szCs w:val="28"/>
              </w:rPr>
              <w:t>полугодие</w:t>
            </w:r>
          </w:p>
        </w:tc>
        <w:tc>
          <w:tcPr>
            <w:tcW w:w="1915" w:type="dxa"/>
          </w:tcPr>
          <w:p w:rsidR="00D841C4" w:rsidRPr="00D841C4" w:rsidRDefault="00D841C4" w:rsidP="0046282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1C4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</w:tr>
      <w:tr w:rsidR="00D841C4" w:rsidRPr="00D841C4" w:rsidTr="00462827">
        <w:tc>
          <w:tcPr>
            <w:tcW w:w="675" w:type="dxa"/>
          </w:tcPr>
          <w:p w:rsidR="00D841C4" w:rsidRPr="00D841C4" w:rsidRDefault="00D841C4" w:rsidP="0046282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1C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53" w:type="dxa"/>
          </w:tcPr>
          <w:p w:rsidR="00D841C4" w:rsidRPr="00D841C4" w:rsidRDefault="00D841C4" w:rsidP="0046282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1C4">
              <w:rPr>
                <w:rFonts w:ascii="Times New Roman" w:hAnsi="Times New Roman" w:cs="Times New Roman"/>
                <w:sz w:val="28"/>
                <w:szCs w:val="28"/>
              </w:rPr>
              <w:t>Проверка наличия актов сверки с поставщиками и подрядчиками</w:t>
            </w:r>
          </w:p>
        </w:tc>
        <w:tc>
          <w:tcPr>
            <w:tcW w:w="1914" w:type="dxa"/>
          </w:tcPr>
          <w:p w:rsidR="00D841C4" w:rsidRPr="00D841C4" w:rsidRDefault="00D841C4" w:rsidP="0046282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1C4">
              <w:rPr>
                <w:rFonts w:ascii="Times New Roman" w:hAnsi="Times New Roman" w:cs="Times New Roman"/>
                <w:sz w:val="28"/>
                <w:szCs w:val="28"/>
              </w:rPr>
              <w:t>На 1 января</w:t>
            </w:r>
          </w:p>
          <w:p w:rsidR="00D841C4" w:rsidRPr="00D841C4" w:rsidRDefault="00D841C4" w:rsidP="0046282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1C4">
              <w:rPr>
                <w:rFonts w:ascii="Times New Roman" w:hAnsi="Times New Roman" w:cs="Times New Roman"/>
                <w:sz w:val="28"/>
                <w:szCs w:val="28"/>
              </w:rPr>
              <w:t>На 1 июля</w:t>
            </w:r>
          </w:p>
        </w:tc>
        <w:tc>
          <w:tcPr>
            <w:tcW w:w="1914" w:type="dxa"/>
          </w:tcPr>
          <w:p w:rsidR="00D841C4" w:rsidRPr="00D841C4" w:rsidRDefault="00D841C4" w:rsidP="0046282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1C4">
              <w:rPr>
                <w:rFonts w:ascii="Times New Roman" w:hAnsi="Times New Roman" w:cs="Times New Roman"/>
                <w:sz w:val="28"/>
                <w:szCs w:val="28"/>
              </w:rPr>
              <w:t>полугодие</w:t>
            </w:r>
          </w:p>
        </w:tc>
        <w:tc>
          <w:tcPr>
            <w:tcW w:w="1915" w:type="dxa"/>
          </w:tcPr>
          <w:p w:rsidR="00D841C4" w:rsidRPr="00D841C4" w:rsidRDefault="00D841C4" w:rsidP="0046282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1C4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</w:tr>
      <w:tr w:rsidR="00D841C4" w:rsidRPr="00D841C4" w:rsidTr="00462827">
        <w:tc>
          <w:tcPr>
            <w:tcW w:w="675" w:type="dxa"/>
          </w:tcPr>
          <w:p w:rsidR="00D841C4" w:rsidRPr="00D841C4" w:rsidRDefault="00D841C4" w:rsidP="0046282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1C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53" w:type="dxa"/>
          </w:tcPr>
          <w:p w:rsidR="00D841C4" w:rsidRPr="00D841C4" w:rsidRDefault="00D841C4" w:rsidP="0046282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1C4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правильности расчетов с </w:t>
            </w:r>
            <w:r w:rsidRPr="00D841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Казначейством России, финансовыми, налоговыми органами, внебюджетными фондами, другими организациями</w:t>
            </w:r>
          </w:p>
        </w:tc>
        <w:tc>
          <w:tcPr>
            <w:tcW w:w="1914" w:type="dxa"/>
          </w:tcPr>
          <w:p w:rsidR="00D841C4" w:rsidRPr="00D841C4" w:rsidRDefault="00D841C4" w:rsidP="0046282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1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Ежегодно на 1 января</w:t>
            </w:r>
          </w:p>
        </w:tc>
        <w:tc>
          <w:tcPr>
            <w:tcW w:w="1914" w:type="dxa"/>
          </w:tcPr>
          <w:p w:rsidR="00D841C4" w:rsidRPr="00D841C4" w:rsidRDefault="00D841C4" w:rsidP="0046282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1C4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915" w:type="dxa"/>
          </w:tcPr>
          <w:p w:rsidR="00D841C4" w:rsidRPr="00D841C4" w:rsidRDefault="00D841C4" w:rsidP="0046282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1C4">
              <w:rPr>
                <w:rFonts w:ascii="Times New Roman" w:hAnsi="Times New Roman" w:cs="Times New Roman"/>
                <w:sz w:val="28"/>
                <w:szCs w:val="28"/>
              </w:rPr>
              <w:t>Главный бухгалтер по общим вопросам</w:t>
            </w:r>
          </w:p>
        </w:tc>
      </w:tr>
      <w:tr w:rsidR="00D841C4" w:rsidRPr="00D841C4" w:rsidTr="00462827">
        <w:tc>
          <w:tcPr>
            <w:tcW w:w="675" w:type="dxa"/>
          </w:tcPr>
          <w:p w:rsidR="00D841C4" w:rsidRPr="00D841C4" w:rsidRDefault="00D841C4" w:rsidP="0046282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1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153" w:type="dxa"/>
          </w:tcPr>
          <w:p w:rsidR="00D841C4" w:rsidRPr="00D841C4" w:rsidRDefault="00D841C4" w:rsidP="0046282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1C4">
              <w:rPr>
                <w:rFonts w:ascii="Times New Roman" w:hAnsi="Times New Roman" w:cs="Times New Roman"/>
                <w:sz w:val="28"/>
                <w:szCs w:val="28"/>
              </w:rPr>
              <w:t>Инвентаризация нефинансовых активов</w:t>
            </w:r>
          </w:p>
        </w:tc>
        <w:tc>
          <w:tcPr>
            <w:tcW w:w="1914" w:type="dxa"/>
          </w:tcPr>
          <w:p w:rsidR="00D841C4" w:rsidRPr="00D841C4" w:rsidRDefault="00D841C4" w:rsidP="0046282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1C4">
              <w:rPr>
                <w:rFonts w:ascii="Times New Roman" w:hAnsi="Times New Roman" w:cs="Times New Roman"/>
                <w:sz w:val="28"/>
                <w:szCs w:val="28"/>
              </w:rPr>
              <w:t>Ежегодно на 1 де5абря</w:t>
            </w:r>
          </w:p>
        </w:tc>
        <w:tc>
          <w:tcPr>
            <w:tcW w:w="1914" w:type="dxa"/>
          </w:tcPr>
          <w:p w:rsidR="00D841C4" w:rsidRPr="00D841C4" w:rsidRDefault="00D841C4" w:rsidP="0046282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1C4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915" w:type="dxa"/>
          </w:tcPr>
          <w:p w:rsidR="00D841C4" w:rsidRPr="00D841C4" w:rsidRDefault="00D841C4" w:rsidP="0046282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1C4">
              <w:rPr>
                <w:rFonts w:ascii="Times New Roman" w:hAnsi="Times New Roman" w:cs="Times New Roman"/>
                <w:sz w:val="28"/>
                <w:szCs w:val="28"/>
              </w:rPr>
              <w:t>Председатель инвентаризационной комиссии</w:t>
            </w:r>
          </w:p>
        </w:tc>
      </w:tr>
    </w:tbl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841C4" w:rsidRPr="00D841C4" w:rsidRDefault="00D841C4" w:rsidP="00D841C4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71282" w:rsidRPr="00D841C4" w:rsidRDefault="00271282">
      <w:pPr>
        <w:rPr>
          <w:rFonts w:ascii="Times New Roman" w:hAnsi="Times New Roman" w:cs="Times New Roman"/>
          <w:sz w:val="28"/>
          <w:szCs w:val="28"/>
        </w:rPr>
      </w:pPr>
    </w:p>
    <w:sectPr w:rsidR="00271282" w:rsidRPr="00D841C4" w:rsidSect="00C65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62355"/>
    <w:multiLevelType w:val="hybridMultilevel"/>
    <w:tmpl w:val="6532A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B86A8F"/>
    <w:multiLevelType w:val="hybridMultilevel"/>
    <w:tmpl w:val="6DACF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E60A86"/>
    <w:multiLevelType w:val="hybridMultilevel"/>
    <w:tmpl w:val="B42CB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22744D"/>
    <w:multiLevelType w:val="hybridMultilevel"/>
    <w:tmpl w:val="FD30C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4B63FA"/>
    <w:multiLevelType w:val="hybridMultilevel"/>
    <w:tmpl w:val="5CE07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F33E3C"/>
    <w:multiLevelType w:val="hybridMultilevel"/>
    <w:tmpl w:val="6764B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F73AAD"/>
    <w:multiLevelType w:val="hybridMultilevel"/>
    <w:tmpl w:val="7D583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F12FF0"/>
    <w:multiLevelType w:val="hybridMultilevel"/>
    <w:tmpl w:val="7676E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05281B"/>
    <w:multiLevelType w:val="hybridMultilevel"/>
    <w:tmpl w:val="BC9A057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5B1754DE"/>
    <w:multiLevelType w:val="hybridMultilevel"/>
    <w:tmpl w:val="3EC20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1503CA"/>
    <w:multiLevelType w:val="hybridMultilevel"/>
    <w:tmpl w:val="13108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6E120E"/>
    <w:multiLevelType w:val="hybridMultilevel"/>
    <w:tmpl w:val="B8A65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EE593D"/>
    <w:multiLevelType w:val="hybridMultilevel"/>
    <w:tmpl w:val="629A4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CA69D5"/>
    <w:multiLevelType w:val="hybridMultilevel"/>
    <w:tmpl w:val="B40A5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1"/>
  </w:num>
  <w:num w:numId="4">
    <w:abstractNumId w:val="10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7"/>
  </w:num>
  <w:num w:numId="10">
    <w:abstractNumId w:val="9"/>
  </w:num>
  <w:num w:numId="11">
    <w:abstractNumId w:val="1"/>
  </w:num>
  <w:num w:numId="12">
    <w:abstractNumId w:val="0"/>
  </w:num>
  <w:num w:numId="13">
    <w:abstractNumId w:val="6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1C4"/>
    <w:rsid w:val="00271282"/>
    <w:rsid w:val="00406D87"/>
    <w:rsid w:val="00D8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28FC1D-3A0C-42CC-84DF-4C90BFD4B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1C4"/>
    <w:pPr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41C4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841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2201</Words>
  <Characters>12552</Characters>
  <Application>Microsoft Office Word</Application>
  <DocSecurity>0</DocSecurity>
  <Lines>104</Lines>
  <Paragraphs>29</Paragraphs>
  <ScaleCrop>false</ScaleCrop>
  <Company>MICROSOFT</Company>
  <LinksUpToDate>false</LinksUpToDate>
  <CharactersWithSpaces>14724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Adm_N</dc:creator>
  <cp:lastModifiedBy>Adm</cp:lastModifiedBy>
  <cp:revision>3</cp:revision>
  <dcterms:created xsi:type="dcterms:W3CDTF">2017-10-24T11:07:00Z</dcterms:created>
  <dcterms:modified xsi:type="dcterms:W3CDTF">2024-05-31T10:19:00Z</dcterms:modified>
</cp:coreProperties>
</file>