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D5" w:rsidRPr="00A97CDF" w:rsidRDefault="007236D5" w:rsidP="007236D5">
      <w:pPr>
        <w:tabs>
          <w:tab w:val="left" w:pos="9639"/>
        </w:tabs>
        <w:spacing w:after="0" w:line="240" w:lineRule="auto"/>
        <w:rPr>
          <w:rFonts w:ascii="Times New Roman CYR" w:hAnsi="Times New Roman CYR"/>
          <w:sz w:val="28"/>
          <w:szCs w:val="28"/>
          <w:lang w:eastAsia="ru-RU"/>
        </w:rPr>
      </w:pPr>
      <w:r>
        <w:rPr>
          <w:rFonts w:ascii="Times New Roman CYR" w:hAnsi="Times New Roman CYR"/>
          <w:sz w:val="28"/>
          <w:szCs w:val="28"/>
          <w:lang w:eastAsia="ru-RU"/>
        </w:rPr>
        <w:tab/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94"/>
        <w:gridCol w:w="3827"/>
      </w:tblGrid>
      <w:tr w:rsidR="007236D5" w:rsidTr="000E12D0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236D5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355BC7">
              <w:rPr>
                <w:rFonts w:ascii="Times New Roman" w:hAnsi="Times New Roman" w:cs="Times New Roman"/>
                <w:b w:val="0"/>
                <w:sz w:val="24"/>
              </w:rPr>
              <w:t>«У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лыс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О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мра»</w:t>
            </w:r>
          </w:p>
          <w:p w:rsidR="007236D5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r w:rsidRPr="00355BC7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</w:p>
          <w:p w:rsidR="007236D5" w:rsidRPr="009B6A59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7236D5" w:rsidRDefault="007236D5" w:rsidP="000E12D0">
            <w:pPr>
              <w:jc w:val="center"/>
              <w:rPr>
                <w:b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1.5pt" o:ole="" fillcolor="window">
                  <v:imagedata r:id="rId8" o:title=""/>
                </v:shape>
                <o:OLEObject Type="Embed" ProgID="Word.Picture.8" ShapeID="_x0000_i1025" DrawAspect="Content" ObjectID="_1718715905" r:id="rId9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7236D5" w:rsidRPr="00282E3B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Администрация</w:t>
            </w:r>
          </w:p>
          <w:p w:rsidR="007236D5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82E3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сельского поселения</w:t>
            </w:r>
          </w:p>
          <w:p w:rsidR="007236D5" w:rsidRPr="009B6A59" w:rsidRDefault="007236D5" w:rsidP="000E12D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«Нижняя</w:t>
            </w:r>
            <w:r w:rsidRPr="009B6A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Омра»</w:t>
            </w:r>
          </w:p>
        </w:tc>
      </w:tr>
    </w:tbl>
    <w:p w:rsidR="007236D5" w:rsidRDefault="007236D5" w:rsidP="007236D5">
      <w:pPr>
        <w:pStyle w:val="3"/>
      </w:pPr>
      <w:r>
        <w:t>ШУÖМ</w:t>
      </w:r>
    </w:p>
    <w:p w:rsidR="007236D5" w:rsidRDefault="007236D5" w:rsidP="007236D5">
      <w:pPr>
        <w:pStyle w:val="3"/>
      </w:pPr>
      <w:r>
        <w:t>ПОСТАНОВЛЕНИЕ</w:t>
      </w:r>
    </w:p>
    <w:p w:rsidR="007236D5" w:rsidRPr="00282E3B" w:rsidRDefault="007236D5" w:rsidP="007236D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«07» июля </w:t>
      </w:r>
      <w:r w:rsidRPr="00282E3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282E3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№ 07/2</w:t>
      </w:r>
      <w:r w:rsidR="00D832E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D4108E" w:rsidRPr="007236D5" w:rsidRDefault="007236D5" w:rsidP="00723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2E3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еспублика Коми, п. Нижняя Омра</w:t>
      </w:r>
    </w:p>
    <w:p w:rsidR="00D832E3" w:rsidRPr="00342987" w:rsidRDefault="00D832E3" w:rsidP="00342987">
      <w:pPr>
        <w:spacing w:after="0" w:line="240" w:lineRule="auto"/>
        <w:ind w:right="-539"/>
        <w:jc w:val="center"/>
        <w:rPr>
          <w:rFonts w:ascii="Times New Roman" w:hAnsi="Times New Roman"/>
          <w:b/>
          <w:sz w:val="24"/>
          <w:szCs w:val="24"/>
        </w:rPr>
      </w:pPr>
      <w:r w:rsidRPr="00342987">
        <w:rPr>
          <w:rFonts w:ascii="Times New Roman" w:hAnsi="Times New Roman"/>
          <w:b/>
          <w:sz w:val="24"/>
          <w:szCs w:val="24"/>
        </w:rPr>
        <w:t>О мерах имущественной поддержки субъектов</w:t>
      </w:r>
    </w:p>
    <w:p w:rsidR="00D832E3" w:rsidRDefault="00D832E3" w:rsidP="00342987">
      <w:pPr>
        <w:spacing w:after="0" w:line="240" w:lineRule="auto"/>
        <w:ind w:right="-539"/>
        <w:jc w:val="center"/>
        <w:rPr>
          <w:b/>
          <w:sz w:val="24"/>
          <w:szCs w:val="24"/>
        </w:rPr>
      </w:pPr>
      <w:r w:rsidRPr="00342987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</w:t>
      </w:r>
    </w:p>
    <w:p w:rsidR="00D832E3" w:rsidRPr="00C2124D" w:rsidRDefault="00D832E3" w:rsidP="00D832E3">
      <w:pPr>
        <w:ind w:right="-540"/>
        <w:jc w:val="center"/>
        <w:rPr>
          <w:sz w:val="24"/>
          <w:szCs w:val="24"/>
        </w:rPr>
      </w:pPr>
    </w:p>
    <w:p w:rsidR="00D832E3" w:rsidRPr="00D832E3" w:rsidRDefault="00D832E3" w:rsidP="00342987">
      <w:pPr>
        <w:pStyle w:val="6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32E3">
        <w:rPr>
          <w:rFonts w:ascii="Times New Roman" w:hAnsi="Times New Roman" w:cs="Times New Roman"/>
          <w:color w:val="auto"/>
          <w:sz w:val="28"/>
          <w:szCs w:val="28"/>
        </w:rPr>
        <w:t xml:space="preserve">          Во исполнение пунктов «ж» и «з» пункта 1 Указа Президента Российской Федерации от 16 марта 2022 г. N 121 «О мерах по обеспечению социально-экономической стабильности и защиты населения в Российской Федерации», пункта 3.6 Плана мероприятий по обеспечению развития экономики Республики Коми в условиях внешнего санкционного давления, утвержденного 18 марта 2022 г. Главой Республики Коми, </w:t>
      </w:r>
    </w:p>
    <w:p w:rsidR="00D832E3" w:rsidRPr="00D832E3" w:rsidRDefault="00D832E3" w:rsidP="00342987">
      <w:p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D832E3">
        <w:rPr>
          <w:rFonts w:ascii="Times New Roman" w:hAnsi="Times New Roman"/>
          <w:sz w:val="28"/>
          <w:szCs w:val="28"/>
        </w:rPr>
        <w:t>постановляю:</w:t>
      </w:r>
    </w:p>
    <w:p w:rsidR="00D832E3" w:rsidRPr="00D832E3" w:rsidRDefault="00D832E3" w:rsidP="00342987">
      <w:pPr>
        <w:pStyle w:val="ConsPlusNormal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E3">
        <w:rPr>
          <w:rFonts w:ascii="Times New Roman" w:hAnsi="Times New Roman" w:cs="Times New Roman"/>
          <w:sz w:val="28"/>
          <w:szCs w:val="28"/>
        </w:rPr>
        <w:t xml:space="preserve">1. </w:t>
      </w:r>
      <w:r w:rsidR="001516DD">
        <w:rPr>
          <w:rFonts w:ascii="Times New Roman" w:hAnsi="Times New Roman" w:cs="Times New Roman"/>
          <w:sz w:val="28"/>
          <w:szCs w:val="28"/>
        </w:rPr>
        <w:t>Администрации сельского поселения «Нижняя Омра» п</w:t>
      </w:r>
      <w:r w:rsidRPr="00D832E3">
        <w:rPr>
          <w:rFonts w:ascii="Times New Roman" w:hAnsi="Times New Roman" w:cs="Times New Roman"/>
          <w:sz w:val="28"/>
          <w:szCs w:val="28"/>
        </w:rPr>
        <w:t xml:space="preserve">о договорам аренды, заключенным в отношении муниципального имущества </w:t>
      </w:r>
      <w:r w:rsidR="00342987">
        <w:rPr>
          <w:rFonts w:ascii="Times New Roman" w:hAnsi="Times New Roman" w:cs="Times New Roman"/>
          <w:sz w:val="28"/>
          <w:szCs w:val="28"/>
        </w:rPr>
        <w:t>сельского поселения «Нижняя Омра</w:t>
      </w:r>
      <w:r w:rsidRPr="00D832E3">
        <w:rPr>
          <w:rFonts w:ascii="Times New Roman" w:hAnsi="Times New Roman" w:cs="Times New Roman"/>
          <w:sz w:val="28"/>
          <w:szCs w:val="28"/>
        </w:rPr>
        <w:t xml:space="preserve">» (за исключением земельных участков, а также муниципального имущества </w:t>
      </w:r>
      <w:r w:rsidR="00342987">
        <w:rPr>
          <w:rFonts w:ascii="Times New Roman" w:hAnsi="Times New Roman" w:cs="Times New Roman"/>
          <w:sz w:val="28"/>
          <w:szCs w:val="28"/>
        </w:rPr>
        <w:t>сельского поселения «Нижняя Омра</w:t>
      </w:r>
      <w:r w:rsidR="00342987" w:rsidRPr="00D832E3">
        <w:rPr>
          <w:rFonts w:ascii="Times New Roman" w:hAnsi="Times New Roman" w:cs="Times New Roman"/>
          <w:sz w:val="28"/>
          <w:szCs w:val="28"/>
        </w:rPr>
        <w:t>»</w:t>
      </w:r>
      <w:r w:rsidRPr="00D832E3">
        <w:rPr>
          <w:rFonts w:ascii="Times New Roman" w:hAnsi="Times New Roman" w:cs="Times New Roman"/>
          <w:sz w:val="28"/>
          <w:szCs w:val="28"/>
        </w:rPr>
        <w:t xml:space="preserve">, закрепленного на праве хозяйственного ведения за муниципальными унитарными предприятиями </w:t>
      </w:r>
      <w:r w:rsidR="00342987">
        <w:rPr>
          <w:rFonts w:ascii="Times New Roman" w:hAnsi="Times New Roman" w:cs="Times New Roman"/>
          <w:sz w:val="28"/>
          <w:szCs w:val="28"/>
        </w:rPr>
        <w:t>сельского поселения «Нижняя Омра</w:t>
      </w:r>
      <w:r w:rsidR="00342987" w:rsidRPr="00D832E3">
        <w:rPr>
          <w:rFonts w:ascii="Times New Roman" w:hAnsi="Times New Roman" w:cs="Times New Roman"/>
          <w:sz w:val="28"/>
          <w:szCs w:val="28"/>
        </w:rPr>
        <w:t>»</w:t>
      </w:r>
      <w:r w:rsidRPr="00D832E3">
        <w:rPr>
          <w:rFonts w:ascii="Times New Roman" w:hAnsi="Times New Roman" w:cs="Times New Roman"/>
          <w:sz w:val="28"/>
          <w:szCs w:val="28"/>
        </w:rPr>
        <w:t xml:space="preserve">, на праве оперативного управления за муниципальными бюджетными учреждениями </w:t>
      </w:r>
      <w:r w:rsidR="00342987">
        <w:rPr>
          <w:rFonts w:ascii="Times New Roman" w:hAnsi="Times New Roman" w:cs="Times New Roman"/>
          <w:sz w:val="28"/>
          <w:szCs w:val="28"/>
        </w:rPr>
        <w:t>сельского поселения «Нижняя Омра</w:t>
      </w:r>
      <w:r w:rsidR="00342987" w:rsidRPr="00D832E3">
        <w:rPr>
          <w:rFonts w:ascii="Times New Roman" w:hAnsi="Times New Roman" w:cs="Times New Roman"/>
          <w:sz w:val="28"/>
          <w:szCs w:val="28"/>
        </w:rPr>
        <w:t>»</w:t>
      </w:r>
      <w:r w:rsidRPr="00D832E3">
        <w:rPr>
          <w:rFonts w:ascii="Times New Roman" w:hAnsi="Times New Roman" w:cs="Times New Roman"/>
          <w:sz w:val="28"/>
          <w:szCs w:val="28"/>
        </w:rPr>
        <w:t xml:space="preserve">) (далее - договоры аренды), предоставленного во владение и (или) в пользование юридическим лицам и индивидуальным предпринимателям, сведения о которых включены в единый реестр субъектов малого и среднего предпринимательства в соответствии с Федеральным </w:t>
      </w:r>
      <w:hyperlink r:id="rId10" w:history="1">
        <w:r w:rsidRPr="00D832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832E3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физическим лицам, не являющимся индивидуальными предпринимателями и применяющим </w:t>
      </w:r>
      <w:r w:rsidRPr="00D832E3">
        <w:rPr>
          <w:rFonts w:ascii="Times New Roman" w:hAnsi="Times New Roman" w:cs="Times New Roman"/>
          <w:sz w:val="28"/>
          <w:szCs w:val="28"/>
        </w:rPr>
        <w:lastRenderedPageBreak/>
        <w:t>специальный налоговый режим «Налог на профессиональный доход», а также социально ориентированным некоммерческим организациям, осуществляющим деятельность по социальному обслуживанию, социальной поддержке и защите граждан Российской Федерации, оказанию помощи беженцам и вынужденным переселенцам, деятельность в сфере патриотического воспитания граждан Российской Федерации, содействия развитию внутренней трудовой миграции (далее - организации и физические лица):</w:t>
      </w:r>
    </w:p>
    <w:p w:rsidR="00D832E3" w:rsidRPr="00D832E3" w:rsidRDefault="00D832E3" w:rsidP="0034298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"/>
      <w:bookmarkEnd w:id="0"/>
      <w:r w:rsidRPr="00D832E3">
        <w:rPr>
          <w:rFonts w:ascii="Times New Roman" w:hAnsi="Times New Roman" w:cs="Times New Roman"/>
          <w:sz w:val="28"/>
          <w:szCs w:val="28"/>
        </w:rPr>
        <w:t>а) обеспечить в течение 30 календарных дней со дня обращения организации или физического лица заключение дополнительного соглашения, предусматривающего отсрочку внесения арендной платы, предусмотренной в период с 1 апреля 2022 года по 30 июня 2022 года включительно, и ее уплату равными частями в сроки, предусмотренные договором аренды в 2022 году, или на иных условиях, предложенных арендатором, по согласованию сторон, но не позднее 31 декабря 2023 года;</w:t>
      </w:r>
    </w:p>
    <w:p w:rsidR="00D832E3" w:rsidRPr="00D832E3" w:rsidRDefault="00D832E3" w:rsidP="00342987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32E3">
        <w:rPr>
          <w:rFonts w:ascii="Times New Roman" w:hAnsi="Times New Roman" w:cs="Times New Roman"/>
          <w:sz w:val="28"/>
          <w:szCs w:val="28"/>
        </w:rPr>
        <w:t xml:space="preserve">б) уведомить в течение 5 рабочих дней со дня вступления в силу настоящего распоряжения организации и физические лица о возможности заключения дополнительного соглашения к договорам аренды в соответствии с требованиями </w:t>
      </w:r>
      <w:hyperlink w:anchor="P8" w:history="1">
        <w:r w:rsidRPr="00D832E3">
          <w:rPr>
            <w:rFonts w:ascii="Times New Roman" w:hAnsi="Times New Roman" w:cs="Times New Roman"/>
            <w:sz w:val="28"/>
            <w:szCs w:val="28"/>
          </w:rPr>
          <w:t>подпункта «а</w:t>
        </w:r>
      </w:hyperlink>
      <w:r w:rsidRPr="00D832E3">
        <w:rPr>
          <w:rFonts w:ascii="Times New Roman" w:hAnsi="Times New Roman" w:cs="Times New Roman"/>
          <w:sz w:val="28"/>
          <w:szCs w:val="28"/>
        </w:rPr>
        <w:t xml:space="preserve">» настоящего пункта, в том числе путем размещения соответствующей информации на официальном сайте администрации </w:t>
      </w:r>
      <w:r w:rsidR="00342987">
        <w:rPr>
          <w:rFonts w:ascii="Times New Roman" w:hAnsi="Times New Roman" w:cs="Times New Roman"/>
          <w:sz w:val="28"/>
          <w:szCs w:val="28"/>
        </w:rPr>
        <w:t>сельского поселения «Нижняя Омра</w:t>
      </w:r>
      <w:r w:rsidR="00342987" w:rsidRPr="00D832E3">
        <w:rPr>
          <w:rFonts w:ascii="Times New Roman" w:hAnsi="Times New Roman" w:cs="Times New Roman"/>
          <w:sz w:val="28"/>
          <w:szCs w:val="28"/>
        </w:rPr>
        <w:t>»</w:t>
      </w:r>
      <w:r w:rsidRPr="00D832E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832E3" w:rsidRPr="00342987" w:rsidRDefault="00D832E3" w:rsidP="0034298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1" w:name="P10"/>
      <w:bookmarkEnd w:id="1"/>
      <w:r w:rsidRPr="00342987">
        <w:rPr>
          <w:rFonts w:ascii="Times New Roman" w:hAnsi="Times New Roman"/>
          <w:sz w:val="28"/>
          <w:szCs w:val="28"/>
        </w:rPr>
        <w:t>Настоящее постановление вступает в силу с даты подписания.</w:t>
      </w:r>
    </w:p>
    <w:p w:rsidR="00D832E3" w:rsidRDefault="00D832E3" w:rsidP="00342987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4298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342987">
        <w:rPr>
          <w:rFonts w:ascii="Times New Roman" w:hAnsi="Times New Roman"/>
          <w:sz w:val="28"/>
          <w:szCs w:val="28"/>
        </w:rPr>
        <w:t>агаю на себя</w:t>
      </w:r>
      <w:r w:rsidRPr="00342987">
        <w:rPr>
          <w:rFonts w:ascii="Times New Roman" w:hAnsi="Times New Roman"/>
          <w:sz w:val="28"/>
          <w:szCs w:val="28"/>
        </w:rPr>
        <w:t>.</w:t>
      </w:r>
    </w:p>
    <w:p w:rsidR="00342987" w:rsidRDefault="00342987" w:rsidP="00342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42987" w:rsidRDefault="00342987" w:rsidP="0034298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236D5" w:rsidRPr="00576BF3" w:rsidRDefault="00342987" w:rsidP="00576BF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«Нижняя Омра»                 </w:t>
      </w:r>
      <w:r w:rsidR="00576BF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Л.С.Листопадова</w:t>
      </w:r>
      <w:bookmarkStart w:id="2" w:name="_GoBack"/>
      <w:bookmarkEnd w:id="2"/>
    </w:p>
    <w:sectPr w:rsidR="007236D5" w:rsidRPr="00576BF3" w:rsidSect="007236D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91C" w:rsidRDefault="00A9491C" w:rsidP="00BC1363">
      <w:pPr>
        <w:spacing w:after="0" w:line="240" w:lineRule="auto"/>
      </w:pPr>
      <w:r>
        <w:separator/>
      </w:r>
    </w:p>
  </w:endnote>
  <w:endnote w:type="continuationSeparator" w:id="0">
    <w:p w:rsidR="00A9491C" w:rsidRDefault="00A9491C" w:rsidP="00B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91C" w:rsidRDefault="00A9491C" w:rsidP="00BC1363">
      <w:pPr>
        <w:spacing w:after="0" w:line="240" w:lineRule="auto"/>
      </w:pPr>
      <w:r>
        <w:separator/>
      </w:r>
    </w:p>
  </w:footnote>
  <w:footnote w:type="continuationSeparator" w:id="0">
    <w:p w:rsidR="00A9491C" w:rsidRDefault="00A9491C" w:rsidP="00BC1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A3F4E"/>
    <w:multiLevelType w:val="multilevel"/>
    <w:tmpl w:val="5B2AE57E"/>
    <w:lvl w:ilvl="0">
      <w:start w:val="1"/>
      <w:numFmt w:val="decimal"/>
      <w:lvlText w:val="%1."/>
      <w:lvlJc w:val="left"/>
      <w:pPr>
        <w:ind w:left="210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hint="default"/>
      </w:rPr>
    </w:lvl>
  </w:abstractNum>
  <w:abstractNum w:abstractNumId="1">
    <w:nsid w:val="187877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A44BA0"/>
    <w:multiLevelType w:val="hybridMultilevel"/>
    <w:tmpl w:val="CD54997C"/>
    <w:lvl w:ilvl="0" w:tplc="2FECB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AC4CD8"/>
    <w:multiLevelType w:val="hybridMultilevel"/>
    <w:tmpl w:val="51E2D7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51"/>
    <w:rsid w:val="00050B42"/>
    <w:rsid w:val="00066651"/>
    <w:rsid w:val="001516DD"/>
    <w:rsid w:val="002017E4"/>
    <w:rsid w:val="00232370"/>
    <w:rsid w:val="00252B69"/>
    <w:rsid w:val="00291DF1"/>
    <w:rsid w:val="002C18B7"/>
    <w:rsid w:val="00341519"/>
    <w:rsid w:val="00342987"/>
    <w:rsid w:val="0039334E"/>
    <w:rsid w:val="003F6379"/>
    <w:rsid w:val="00485862"/>
    <w:rsid w:val="00576BF3"/>
    <w:rsid w:val="006315C7"/>
    <w:rsid w:val="006334BA"/>
    <w:rsid w:val="00652824"/>
    <w:rsid w:val="006F38ED"/>
    <w:rsid w:val="007236D5"/>
    <w:rsid w:val="00771F8B"/>
    <w:rsid w:val="0078523E"/>
    <w:rsid w:val="00821213"/>
    <w:rsid w:val="00860AD6"/>
    <w:rsid w:val="008B0311"/>
    <w:rsid w:val="008D4532"/>
    <w:rsid w:val="008F0B9A"/>
    <w:rsid w:val="008F62FF"/>
    <w:rsid w:val="00A03F38"/>
    <w:rsid w:val="00A41260"/>
    <w:rsid w:val="00A43F3B"/>
    <w:rsid w:val="00A9491C"/>
    <w:rsid w:val="00B33EE4"/>
    <w:rsid w:val="00BC1363"/>
    <w:rsid w:val="00C11548"/>
    <w:rsid w:val="00C54036"/>
    <w:rsid w:val="00C862F7"/>
    <w:rsid w:val="00CF4ABB"/>
    <w:rsid w:val="00D4108E"/>
    <w:rsid w:val="00D832E3"/>
    <w:rsid w:val="00DA360A"/>
    <w:rsid w:val="00E055BC"/>
    <w:rsid w:val="00E26427"/>
    <w:rsid w:val="00EF4237"/>
    <w:rsid w:val="00F4452C"/>
    <w:rsid w:val="00FA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B4C9E-3B6E-439D-B870-37B0F8C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236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7236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D832E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66651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06665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8F62FF"/>
    <w:pPr>
      <w:spacing w:after="223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C136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BC1363"/>
    <w:rPr>
      <w:lang w:eastAsia="en-US"/>
    </w:rPr>
  </w:style>
  <w:style w:type="character" w:styleId="a9">
    <w:name w:val="footnote reference"/>
    <w:uiPriority w:val="99"/>
    <w:semiHidden/>
    <w:unhideWhenUsed/>
    <w:rsid w:val="00BC1363"/>
    <w:rPr>
      <w:vertAlign w:val="superscript"/>
    </w:rPr>
  </w:style>
  <w:style w:type="paragraph" w:styleId="aa">
    <w:name w:val="List Paragraph"/>
    <w:basedOn w:val="a"/>
    <w:uiPriority w:val="34"/>
    <w:qFormat/>
    <w:rsid w:val="0039334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9334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236D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236D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rsid w:val="00D832E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ConsPlusNormal">
    <w:name w:val="ConsPlusNormal"/>
    <w:rsid w:val="00D832E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8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63CBC334C9C9095682DD034FB6970CA15AC6C7A51A69B84E37B415E60E52CAEDFCCDCCF5D7D21BA9379ACBD6r1WD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F769-643F-40CA-B063-980E8312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Жакова Ольга Витальевна</dc:creator>
  <cp:lastModifiedBy>Adm</cp:lastModifiedBy>
  <cp:revision>8</cp:revision>
  <cp:lastPrinted>2022-07-07T13:19:00Z</cp:lastPrinted>
  <dcterms:created xsi:type="dcterms:W3CDTF">2022-07-07T12:42:00Z</dcterms:created>
  <dcterms:modified xsi:type="dcterms:W3CDTF">2022-07-07T13:19:00Z</dcterms:modified>
</cp:coreProperties>
</file>